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7186" w14:textId="308F9783" w:rsidR="00B22DD2" w:rsidRDefault="004A1075" w:rsidP="004A1075">
      <w:pPr>
        <w:jc w:val="center"/>
        <w:rPr>
          <w:b/>
          <w:bCs/>
          <w:sz w:val="28"/>
          <w:szCs w:val="28"/>
          <w:highlight w:val="yellow"/>
        </w:rPr>
      </w:pPr>
      <w:r w:rsidRPr="004A1075">
        <w:rPr>
          <w:b/>
          <w:bCs/>
          <w:sz w:val="28"/>
          <w:szCs w:val="28"/>
          <w:highlight w:val="yellow"/>
        </w:rPr>
        <w:t>THE ROLE OF WOMEN IN A BAPTIST CHURCH</w:t>
      </w:r>
    </w:p>
    <w:p w14:paraId="0FB446FF" w14:textId="04C2C690" w:rsidR="004A1075" w:rsidRPr="00FB5B26" w:rsidRDefault="004A1075" w:rsidP="004A1075">
      <w:pPr>
        <w:jc w:val="center"/>
        <w:rPr>
          <w:rFonts w:ascii="Tahoma" w:hAnsi="Tahoma" w:cs="Tahoma"/>
          <w:b/>
          <w:bCs/>
          <w:sz w:val="20"/>
          <w:szCs w:val="20"/>
          <w:highlight w:val="yellow"/>
          <w:u w:val="single"/>
        </w:rPr>
      </w:pPr>
      <w:r w:rsidRPr="00FB5B26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>THE WORTH OF WOMEN:</w:t>
      </w:r>
    </w:p>
    <w:p w14:paraId="79C7AB7D" w14:textId="7C0AD570" w:rsidR="00FB5B26" w:rsidRDefault="00FB5B26" w:rsidP="00FB5B26">
      <w:pPr>
        <w:spacing w:after="0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  <w:r w:rsidRPr="00FB5B26">
        <w:rPr>
          <w:rFonts w:ascii="Tahoma" w:hAnsi="Tahoma" w:cs="Tahoma"/>
          <w:b/>
          <w:bCs/>
          <w:i/>
          <w:iCs/>
          <w:sz w:val="20"/>
          <w:szCs w:val="20"/>
        </w:rPr>
        <w:t xml:space="preserve">Ge 1:27 So God created man in his own image, in the image of God created he him; </w:t>
      </w:r>
      <w:r w:rsidRPr="00FB5B26">
        <w:rPr>
          <w:rFonts w:ascii="Tahoma" w:hAnsi="Tahoma" w:cs="Tahoma"/>
          <w:b/>
          <w:bCs/>
          <w:i/>
          <w:iCs/>
          <w:color w:val="FF0000"/>
          <w:sz w:val="20"/>
          <w:szCs w:val="20"/>
        </w:rPr>
        <w:t>male and female created he them.</w:t>
      </w:r>
    </w:p>
    <w:p w14:paraId="46AB33C8" w14:textId="77777777" w:rsidR="00FB5B26" w:rsidRPr="00FB5B26" w:rsidRDefault="00FB5B26" w:rsidP="00FB5B26">
      <w:pPr>
        <w:spacing w:after="0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</w:p>
    <w:p w14:paraId="30155DD2" w14:textId="1080B324" w:rsidR="004A1075" w:rsidRPr="00FB5B26" w:rsidRDefault="004A1075" w:rsidP="004A1075">
      <w:pPr>
        <w:spacing w:after="0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  <w:r w:rsidRPr="00D34FE9">
        <w:rPr>
          <w:rFonts w:ascii="Tahoma" w:hAnsi="Tahoma" w:cs="Tahoma"/>
          <w:b/>
          <w:bCs/>
          <w:i/>
          <w:iCs/>
          <w:sz w:val="20"/>
          <w:szCs w:val="20"/>
          <w:highlight w:val="yellow"/>
        </w:rPr>
        <w:t>Gal. 3:26</w:t>
      </w:r>
      <w:r w:rsidRPr="00D34FE9">
        <w:rPr>
          <w:rFonts w:ascii="Tahoma" w:hAnsi="Tahoma" w:cs="Tahoma"/>
          <w:b/>
          <w:bCs/>
          <w:i/>
          <w:iCs/>
          <w:sz w:val="20"/>
          <w:szCs w:val="20"/>
        </w:rPr>
        <w:t xml:space="preserve"> For ye are </w:t>
      </w:r>
      <w:r w:rsidRPr="00FB5B26">
        <w:rPr>
          <w:rFonts w:ascii="Tahoma" w:hAnsi="Tahoma" w:cs="Tahoma"/>
          <w:b/>
          <w:bCs/>
          <w:i/>
          <w:iCs/>
          <w:color w:val="FF0000"/>
          <w:sz w:val="20"/>
          <w:szCs w:val="20"/>
        </w:rPr>
        <w:t>all the children of God by faith in Christ Jesus</w:t>
      </w:r>
      <w:r w:rsidRPr="00D34FE9">
        <w:rPr>
          <w:rFonts w:ascii="Tahoma" w:hAnsi="Tahoma" w:cs="Tahoma"/>
          <w:b/>
          <w:bCs/>
          <w:i/>
          <w:iCs/>
          <w:sz w:val="20"/>
          <w:szCs w:val="20"/>
        </w:rPr>
        <w:t xml:space="preserve">.  27 For as many of you as have been baptized into Christ have put on Christ.  28 There is neither Jew nor Greek, there is neither bond nor free, there is </w:t>
      </w:r>
      <w:r w:rsidRPr="00FB5B26">
        <w:rPr>
          <w:rFonts w:ascii="Tahoma" w:hAnsi="Tahoma" w:cs="Tahoma"/>
          <w:b/>
          <w:bCs/>
          <w:i/>
          <w:iCs/>
          <w:color w:val="FF0000"/>
          <w:sz w:val="20"/>
          <w:szCs w:val="20"/>
        </w:rPr>
        <w:t>neither male nor female: for ye are all one in Christ Jesus.</w:t>
      </w:r>
    </w:p>
    <w:p w14:paraId="34651A29" w14:textId="25A96592" w:rsidR="00FB5B26" w:rsidRPr="00FB5B26" w:rsidRDefault="00FB5B26" w:rsidP="004A1075">
      <w:pPr>
        <w:spacing w:after="0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</w:p>
    <w:p w14:paraId="6BE2170C" w14:textId="7E77FC04" w:rsidR="00AD30DB" w:rsidRPr="00D34FE9" w:rsidRDefault="00AD30DB" w:rsidP="004A1075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Women </w:t>
      </w:r>
      <w:r w:rsidR="00D34FE9">
        <w:rPr>
          <w:rFonts w:ascii="Tahoma" w:hAnsi="Tahoma" w:cs="Tahoma"/>
          <w:b/>
          <w:bCs/>
          <w:sz w:val="20"/>
          <w:szCs w:val="20"/>
        </w:rPr>
        <w:t xml:space="preserve">were </w:t>
      </w:r>
      <w:r>
        <w:rPr>
          <w:rFonts w:ascii="Tahoma" w:hAnsi="Tahoma" w:cs="Tahoma"/>
          <w:b/>
          <w:bCs/>
          <w:sz w:val="20"/>
          <w:szCs w:val="20"/>
        </w:rPr>
        <w:t xml:space="preserve">saved, baptized, participated in church life and service, and were honored by the Savior and respected in the church.  </w:t>
      </w:r>
      <w:proofErr w:type="gramStart"/>
      <w:r w:rsidRPr="00AD30DB">
        <w:rPr>
          <w:rFonts w:ascii="Tahoma" w:hAnsi="Tahoma" w:cs="Tahoma"/>
          <w:b/>
          <w:bCs/>
          <w:i/>
          <w:iCs/>
          <w:sz w:val="20"/>
          <w:szCs w:val="20"/>
        </w:rPr>
        <w:t>However</w:t>
      </w:r>
      <w:proofErr w:type="gramEnd"/>
      <w:r w:rsidRPr="00AD30D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34FE9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religion</w:t>
      </w:r>
      <w:r w:rsidRPr="00AD30DB">
        <w:rPr>
          <w:rFonts w:ascii="Tahoma" w:hAnsi="Tahoma" w:cs="Tahoma"/>
          <w:b/>
          <w:bCs/>
          <w:i/>
          <w:iCs/>
          <w:sz w:val="20"/>
          <w:szCs w:val="20"/>
        </w:rPr>
        <w:t xml:space="preserve"> has denigrated women, especially in the Moslem world!</w:t>
      </w:r>
    </w:p>
    <w:p w14:paraId="23AC2285" w14:textId="1DB51EF0" w:rsidR="004A1075" w:rsidRDefault="004A1075" w:rsidP="004A1075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48708FC4" w14:textId="253FA8F8" w:rsidR="004A1075" w:rsidRPr="00FB5B26" w:rsidRDefault="00AD30DB" w:rsidP="00AD30DB">
      <w:pPr>
        <w:spacing w:after="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FB5B26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>THE WEAKNESS OF WOMEN:</w:t>
      </w:r>
    </w:p>
    <w:p w14:paraId="16420125" w14:textId="7D32B41E" w:rsidR="00AD30DB" w:rsidRDefault="00AD30DB" w:rsidP="00AD30DB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4AB8DA6" w14:textId="06693CFF" w:rsidR="00AD30DB" w:rsidRDefault="00AD30DB" w:rsidP="005C37A5">
      <w:pPr>
        <w:spacing w:after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The “weaker vessel</w:t>
      </w:r>
      <w:r w:rsidR="00616224">
        <w:rPr>
          <w:rFonts w:ascii="Tahoma" w:hAnsi="Tahoma" w:cs="Tahoma"/>
          <w:b/>
          <w:bCs/>
          <w:sz w:val="20"/>
          <w:szCs w:val="20"/>
        </w:rPr>
        <w:t>”</w:t>
      </w:r>
      <w:r>
        <w:rPr>
          <w:rFonts w:ascii="Tahoma" w:hAnsi="Tahoma" w:cs="Tahoma"/>
          <w:b/>
          <w:bCs/>
          <w:sz w:val="20"/>
          <w:szCs w:val="20"/>
        </w:rPr>
        <w:t xml:space="preserve">:  </w:t>
      </w:r>
      <w:r w:rsidRPr="00AD30DB">
        <w:rPr>
          <w:rFonts w:ascii="Tahoma" w:hAnsi="Tahoma" w:cs="Tahoma"/>
          <w:b/>
          <w:bCs/>
          <w:i/>
          <w:iCs/>
          <w:sz w:val="20"/>
          <w:szCs w:val="20"/>
          <w:highlight w:val="yellow"/>
        </w:rPr>
        <w:t>1Pet. 3:7</w:t>
      </w:r>
      <w:r w:rsidRPr="00AD30DB">
        <w:rPr>
          <w:rFonts w:ascii="Tahoma" w:hAnsi="Tahoma" w:cs="Tahoma"/>
          <w:b/>
          <w:bCs/>
          <w:i/>
          <w:iCs/>
          <w:sz w:val="20"/>
          <w:szCs w:val="20"/>
        </w:rPr>
        <w:t xml:space="preserve"> Likewise, ye husbands, dwell with them according to knowledge, giving </w:t>
      </w:r>
      <w:proofErr w:type="spellStart"/>
      <w:r w:rsidRPr="00AD30DB">
        <w:rPr>
          <w:rFonts w:ascii="Tahoma" w:hAnsi="Tahoma" w:cs="Tahoma"/>
          <w:b/>
          <w:bCs/>
          <w:i/>
          <w:iCs/>
          <w:sz w:val="20"/>
          <w:szCs w:val="20"/>
        </w:rPr>
        <w:t>honour</w:t>
      </w:r>
      <w:proofErr w:type="spellEnd"/>
      <w:r w:rsidRPr="00AD30DB">
        <w:rPr>
          <w:rFonts w:ascii="Tahoma" w:hAnsi="Tahoma" w:cs="Tahoma"/>
          <w:b/>
          <w:bCs/>
          <w:i/>
          <w:iCs/>
          <w:sz w:val="20"/>
          <w:szCs w:val="20"/>
        </w:rPr>
        <w:t xml:space="preserve"> unto the wife, as unto the </w:t>
      </w:r>
      <w:r w:rsidRPr="00AD30DB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weaker vessel</w:t>
      </w:r>
      <w:r w:rsidRPr="00AD30DB">
        <w:rPr>
          <w:rFonts w:ascii="Tahoma" w:hAnsi="Tahoma" w:cs="Tahoma"/>
          <w:b/>
          <w:bCs/>
          <w:i/>
          <w:iCs/>
          <w:sz w:val="20"/>
          <w:szCs w:val="20"/>
        </w:rPr>
        <w:t>, and as being heirs together of the grace of life; that your prayers be not hindered.</w:t>
      </w:r>
      <w:r w:rsidR="005C37A5">
        <w:rPr>
          <w:rFonts w:ascii="Tahoma" w:hAnsi="Tahoma" w:cs="Tahoma"/>
          <w:b/>
          <w:bCs/>
          <w:i/>
          <w:iCs/>
          <w:sz w:val="20"/>
          <w:szCs w:val="20"/>
        </w:rPr>
        <w:t xml:space="preserve">  </w:t>
      </w:r>
    </w:p>
    <w:p w14:paraId="348101C4" w14:textId="77777777" w:rsidR="005C37A5" w:rsidRDefault="005C37A5" w:rsidP="005C37A5">
      <w:pPr>
        <w:spacing w:after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      </w:t>
      </w:r>
    </w:p>
    <w:p w14:paraId="693C4671" w14:textId="3042EC40" w:rsidR="005C37A5" w:rsidRDefault="005C37A5" w:rsidP="005C37A5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5C37A5">
        <w:rPr>
          <w:rFonts w:ascii="Tahoma" w:hAnsi="Tahoma" w:cs="Tahoma"/>
          <w:b/>
          <w:bCs/>
          <w:sz w:val="20"/>
          <w:szCs w:val="20"/>
        </w:rPr>
        <w:t xml:space="preserve">Women were made by God to be </w:t>
      </w:r>
      <w:r w:rsidRPr="00D34FE9">
        <w:rPr>
          <w:rFonts w:ascii="Tahoma" w:hAnsi="Tahoma" w:cs="Tahoma"/>
          <w:b/>
          <w:bCs/>
          <w:i/>
          <w:iCs/>
          <w:sz w:val="20"/>
          <w:szCs w:val="20"/>
        </w:rPr>
        <w:t>different…not inferior</w:t>
      </w:r>
      <w:r w:rsidRPr="005C37A5">
        <w:rPr>
          <w:rFonts w:ascii="Tahoma" w:hAnsi="Tahoma" w:cs="Tahoma"/>
          <w:b/>
          <w:bCs/>
          <w:sz w:val="20"/>
          <w:szCs w:val="20"/>
        </w:rPr>
        <w:t xml:space="preserve">…but a </w:t>
      </w:r>
      <w:r w:rsidRPr="00D34FE9">
        <w:rPr>
          <w:rFonts w:ascii="Tahoma" w:hAnsi="Tahoma" w:cs="Tahoma"/>
          <w:b/>
          <w:bCs/>
          <w:i/>
          <w:iCs/>
          <w:sz w:val="20"/>
          <w:szCs w:val="20"/>
        </w:rPr>
        <w:t xml:space="preserve">“help </w:t>
      </w:r>
      <w:proofErr w:type="gramStart"/>
      <w:r w:rsidRPr="00D34FE9">
        <w:rPr>
          <w:rFonts w:ascii="Tahoma" w:hAnsi="Tahoma" w:cs="Tahoma"/>
          <w:b/>
          <w:bCs/>
          <w:i/>
          <w:iCs/>
          <w:sz w:val="20"/>
          <w:szCs w:val="20"/>
        </w:rPr>
        <w:t>meet”</w:t>
      </w:r>
      <w:r w:rsidR="00D34FE9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5C37A5">
        <w:rPr>
          <w:rFonts w:ascii="Tahoma" w:hAnsi="Tahoma" w:cs="Tahoma"/>
          <w:b/>
          <w:bCs/>
          <w:sz w:val="20"/>
          <w:szCs w:val="20"/>
        </w:rPr>
        <w:t xml:space="preserve"> for</w:t>
      </w:r>
      <w:proofErr w:type="gramEnd"/>
      <w:r w:rsidRPr="005C37A5">
        <w:rPr>
          <w:rFonts w:ascii="Tahoma" w:hAnsi="Tahoma" w:cs="Tahoma"/>
          <w:b/>
          <w:bCs/>
          <w:sz w:val="20"/>
          <w:szCs w:val="20"/>
        </w:rPr>
        <w:t xml:space="preserve"> her husband and to bear and raise her children.</w:t>
      </w:r>
    </w:p>
    <w:p w14:paraId="126E248D" w14:textId="267CEBC6" w:rsidR="00D34FE9" w:rsidRDefault="00D34FE9" w:rsidP="005C37A5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16DC766" w14:textId="08C58128" w:rsidR="00D34FE9" w:rsidRPr="00D34FE9" w:rsidRDefault="00D34FE9" w:rsidP="00D34FE9">
      <w:pPr>
        <w:spacing w:after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1812D0">
        <w:rPr>
          <w:rFonts w:ascii="Tahoma" w:hAnsi="Tahoma" w:cs="Tahoma"/>
          <w:b/>
          <w:bCs/>
          <w:i/>
          <w:iCs/>
          <w:sz w:val="20"/>
          <w:szCs w:val="20"/>
          <w:highlight w:val="yellow"/>
        </w:rPr>
        <w:t>Ge 3:16</w:t>
      </w:r>
      <w:r w:rsidRPr="00D34FE9">
        <w:rPr>
          <w:rFonts w:ascii="Tahoma" w:hAnsi="Tahoma" w:cs="Tahoma"/>
          <w:b/>
          <w:bCs/>
          <w:i/>
          <w:iCs/>
          <w:sz w:val="20"/>
          <w:szCs w:val="20"/>
        </w:rPr>
        <w:t xml:space="preserve"> Unto the woman he said, I will greatly multiply thy sorrow and thy conception; in sorrow thou shalt bring forth children; and thy desire shall be to thy husband, and he shall rule over thee. </w:t>
      </w:r>
    </w:p>
    <w:p w14:paraId="55AB4863" w14:textId="2704DF26" w:rsidR="00D34FE9" w:rsidRDefault="00D34FE9" w:rsidP="005C37A5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0F17ED7" w14:textId="041B8ED3" w:rsidR="00D34FE9" w:rsidRPr="005C37A5" w:rsidRDefault="00D34FE9" w:rsidP="005C37A5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Today men are </w:t>
      </w:r>
      <w:proofErr w:type="gramStart"/>
      <w:r w:rsidRPr="00D34FE9">
        <w:rPr>
          <w:rFonts w:ascii="Tahoma" w:hAnsi="Tahoma" w:cs="Tahoma"/>
          <w:b/>
          <w:bCs/>
          <w:i/>
          <w:iCs/>
          <w:sz w:val="20"/>
          <w:szCs w:val="20"/>
        </w:rPr>
        <w:t>becoming</w:t>
      </w:r>
      <w:r>
        <w:rPr>
          <w:rFonts w:ascii="Tahoma" w:hAnsi="Tahoma" w:cs="Tahoma"/>
          <w:b/>
          <w:bCs/>
          <w:sz w:val="20"/>
          <w:szCs w:val="20"/>
        </w:rPr>
        <w:t xml:space="preserve">  women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via the transgender and homosexual movements.  But their differences are obvious to anyone wishing to know the truth!</w:t>
      </w:r>
    </w:p>
    <w:p w14:paraId="71D10D76" w14:textId="7BFE5EA0" w:rsidR="005C37A5" w:rsidRPr="005C37A5" w:rsidRDefault="005C37A5" w:rsidP="005C37A5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87E2ACB" w14:textId="6B6FE7BA" w:rsidR="005C37A5" w:rsidRDefault="005C37A5" w:rsidP="005C37A5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5C37A5">
        <w:rPr>
          <w:rFonts w:ascii="Tahoma" w:hAnsi="Tahoma" w:cs="Tahoma"/>
          <w:b/>
          <w:bCs/>
          <w:sz w:val="20"/>
          <w:szCs w:val="20"/>
        </w:rPr>
        <w:t xml:space="preserve">They are weaker than men spiritually and Satan knows it, e.g.  Eve, Sarai, Miriam, Delilah, Solomon’s </w:t>
      </w:r>
      <w:proofErr w:type="gramStart"/>
      <w:r w:rsidRPr="005C37A5">
        <w:rPr>
          <w:rFonts w:ascii="Tahoma" w:hAnsi="Tahoma" w:cs="Tahoma"/>
          <w:b/>
          <w:bCs/>
          <w:sz w:val="20"/>
          <w:szCs w:val="20"/>
        </w:rPr>
        <w:t>wives</w:t>
      </w:r>
      <w:proofErr w:type="gramEnd"/>
      <w:r w:rsidRPr="005C37A5">
        <w:rPr>
          <w:rFonts w:ascii="Tahoma" w:hAnsi="Tahoma" w:cs="Tahoma"/>
          <w:b/>
          <w:bCs/>
          <w:sz w:val="20"/>
          <w:szCs w:val="20"/>
        </w:rPr>
        <w:t xml:space="preserve"> and concubines caused his downfall, Job’s wife, James and John’s mother, and the many false religions where women are the founders and leaders, esp. in the Pentecostal/Charismatic movements.</w:t>
      </w:r>
    </w:p>
    <w:p w14:paraId="3F19AE73" w14:textId="5746508F" w:rsidR="005C37A5" w:rsidRDefault="005C37A5" w:rsidP="005C37A5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F8D7589" w14:textId="5A3022D2" w:rsidR="005C37A5" w:rsidRPr="00FB5B26" w:rsidRDefault="005C37A5" w:rsidP="005C37A5">
      <w:pPr>
        <w:spacing w:after="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FB5B26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>THE PRINCIPLE OF LEADERSHIP AND SUBMISSION</w:t>
      </w:r>
      <w:r w:rsidR="00F54F2C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14:paraId="29F4CD01" w14:textId="2F695FBA" w:rsidR="00D34FE9" w:rsidRDefault="00D34FE9" w:rsidP="005C37A5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FFD7173" w14:textId="507AB6CF" w:rsidR="001812D0" w:rsidRDefault="001812D0" w:rsidP="001812D0">
      <w:pPr>
        <w:spacing w:after="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1812D0">
        <w:rPr>
          <w:rFonts w:ascii="Tahoma" w:hAnsi="Tahoma" w:cs="Tahoma"/>
          <w:b/>
          <w:bCs/>
          <w:i/>
          <w:iCs/>
          <w:sz w:val="20"/>
          <w:szCs w:val="20"/>
          <w:highlight w:val="yellow"/>
        </w:rPr>
        <w:t>1Ti 2:12</w:t>
      </w:r>
      <w:r w:rsidRPr="001812D0">
        <w:rPr>
          <w:rFonts w:ascii="Tahoma" w:hAnsi="Tahoma" w:cs="Tahoma"/>
          <w:b/>
          <w:bCs/>
          <w:i/>
          <w:iCs/>
          <w:sz w:val="20"/>
          <w:szCs w:val="20"/>
        </w:rPr>
        <w:t xml:space="preserve"> But I suffer not a woman to teach, nor to </w:t>
      </w:r>
      <w:r w:rsidRPr="001812D0">
        <w:rPr>
          <w:rFonts w:ascii="Tahoma" w:hAnsi="Tahoma" w:cs="Tahoma"/>
          <w:b/>
          <w:bCs/>
          <w:i/>
          <w:iCs/>
          <w:sz w:val="20"/>
          <w:szCs w:val="20"/>
          <w:highlight w:val="yellow"/>
        </w:rPr>
        <w:t>usurp authority</w:t>
      </w:r>
      <w:r w:rsidRPr="001812D0">
        <w:rPr>
          <w:rFonts w:ascii="Tahoma" w:hAnsi="Tahoma" w:cs="Tahoma"/>
          <w:b/>
          <w:bCs/>
          <w:i/>
          <w:iCs/>
          <w:sz w:val="20"/>
          <w:szCs w:val="20"/>
        </w:rPr>
        <w:t xml:space="preserve"> over the man, but to be in silence.</w:t>
      </w:r>
    </w:p>
    <w:p w14:paraId="0EC3FC5E" w14:textId="0FB55B79" w:rsidR="001812D0" w:rsidRDefault="001812D0" w:rsidP="001812D0">
      <w:pPr>
        <w:spacing w:after="0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B82E2B6" w14:textId="03B4A9A9" w:rsidR="001812D0" w:rsidRPr="00FB5B26" w:rsidRDefault="001812D0" w:rsidP="001812D0">
      <w:pPr>
        <w:spacing w:after="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FB5B26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>RESTRICTIONS ON WOMEN IN BAPTIST CHURCHES</w:t>
      </w:r>
      <w:r w:rsidR="00F54F2C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14:paraId="730277E1" w14:textId="40BDF557" w:rsidR="001812D0" w:rsidRDefault="001812D0" w:rsidP="001812D0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279D529" w14:textId="764587ED" w:rsidR="001812D0" w:rsidRDefault="007A224E" w:rsidP="001812D0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Restrictions:  </w:t>
      </w:r>
      <w:r w:rsidR="001812D0">
        <w:rPr>
          <w:rFonts w:ascii="Tahoma" w:hAnsi="Tahoma" w:cs="Tahoma"/>
          <w:b/>
          <w:bCs/>
          <w:sz w:val="20"/>
          <w:szCs w:val="20"/>
        </w:rPr>
        <w:t xml:space="preserve">Pastors, preachers,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deacons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wives (deaconesses</w:t>
      </w:r>
      <w:r w:rsidR="00172917">
        <w:rPr>
          <w:rFonts w:ascii="Tahoma" w:hAnsi="Tahoma" w:cs="Tahoma"/>
          <w:b/>
          <w:bCs/>
          <w:sz w:val="20"/>
          <w:szCs w:val="20"/>
        </w:rPr>
        <w:t>?!</w:t>
      </w:r>
      <w:r>
        <w:rPr>
          <w:rFonts w:ascii="Tahoma" w:hAnsi="Tahoma" w:cs="Tahoma"/>
          <w:b/>
          <w:bCs/>
          <w:sz w:val="20"/>
          <w:szCs w:val="20"/>
        </w:rPr>
        <w:t xml:space="preserve">) </w:t>
      </w:r>
      <w:r w:rsidR="001812D0">
        <w:rPr>
          <w:rFonts w:ascii="Tahoma" w:hAnsi="Tahoma" w:cs="Tahoma"/>
          <w:b/>
          <w:bCs/>
          <w:sz w:val="20"/>
          <w:szCs w:val="20"/>
        </w:rPr>
        <w:t>and leadership only under their husband or pastor.  (Questions?  How about women speaking in church business sessions</w:t>
      </w:r>
      <w:r>
        <w:rPr>
          <w:rFonts w:ascii="Tahoma" w:hAnsi="Tahoma" w:cs="Tahoma"/>
          <w:b/>
          <w:bCs/>
          <w:sz w:val="20"/>
          <w:szCs w:val="20"/>
        </w:rPr>
        <w:t>?</w:t>
      </w:r>
      <w:r w:rsidR="001812D0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</w:t>
      </w:r>
      <w:r w:rsidR="001812D0">
        <w:rPr>
          <w:rFonts w:ascii="Tahoma" w:hAnsi="Tahoma" w:cs="Tahoma"/>
          <w:b/>
          <w:bCs/>
          <w:sz w:val="20"/>
          <w:szCs w:val="20"/>
        </w:rPr>
        <w:t xml:space="preserve">raying aloud </w:t>
      </w:r>
      <w:r>
        <w:rPr>
          <w:rFonts w:ascii="Tahoma" w:hAnsi="Tahoma" w:cs="Tahoma"/>
          <w:b/>
          <w:bCs/>
          <w:sz w:val="20"/>
          <w:szCs w:val="20"/>
        </w:rPr>
        <w:t>in prayer meetings? Teaching in mixed company? Teaching men?</w:t>
      </w:r>
    </w:p>
    <w:p w14:paraId="623A3DDD" w14:textId="6F644277" w:rsidR="007A224E" w:rsidRDefault="007A224E" w:rsidP="001812D0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7456C0BE" w14:textId="44DD63EE" w:rsidR="007A224E" w:rsidRPr="00FB5B26" w:rsidRDefault="007A224E" w:rsidP="007A224E">
      <w:pPr>
        <w:spacing w:after="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FB5B26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>WOMEN WITH SHORT HAIR</w:t>
      </w:r>
      <w:r w:rsidR="00F54F2C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14:paraId="5B2C61A6" w14:textId="50AAF964" w:rsidR="007A224E" w:rsidRDefault="007A224E" w:rsidP="007A224E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A2E543C" w14:textId="569CE483" w:rsidR="007A224E" w:rsidRDefault="007A224E" w:rsidP="004C488D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Short hair is a symbol of dominance (military, for example).  A woman’s hair is her glory!  Short hair is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dis</w:t>
      </w:r>
      <w:r w:rsidR="004C488D">
        <w:rPr>
          <w:rFonts w:ascii="Tahoma" w:hAnsi="Tahoma" w:cs="Tahoma"/>
          <w:b/>
          <w:bCs/>
          <w:sz w:val="20"/>
          <w:szCs w:val="20"/>
        </w:rPr>
        <w:t>h</w:t>
      </w:r>
      <w:r>
        <w:rPr>
          <w:rFonts w:ascii="Tahoma" w:hAnsi="Tahoma" w:cs="Tahoma"/>
          <w:b/>
          <w:bCs/>
          <w:sz w:val="20"/>
          <w:szCs w:val="20"/>
        </w:rPr>
        <w:t>on</w:t>
      </w:r>
      <w:r w:rsidR="004C488D">
        <w:rPr>
          <w:rFonts w:ascii="Tahoma" w:hAnsi="Tahoma" w:cs="Tahoma"/>
          <w:b/>
          <w:bCs/>
          <w:sz w:val="20"/>
          <w:szCs w:val="20"/>
        </w:rPr>
        <w:t>ou</w:t>
      </w:r>
      <w:proofErr w:type="spellEnd"/>
      <w:r w:rsidR="00524D8F">
        <w:rPr>
          <w:rFonts w:ascii="Tahoma" w:hAnsi="Tahoma" w:cs="Tahoma"/>
          <w:b/>
          <w:bCs/>
          <w:sz w:val="20"/>
          <w:szCs w:val="20"/>
        </w:rPr>
        <w:t>-</w:t>
      </w:r>
      <w:r>
        <w:rPr>
          <w:rFonts w:ascii="Tahoma" w:hAnsi="Tahoma" w:cs="Tahoma"/>
          <w:b/>
          <w:bCs/>
          <w:sz w:val="20"/>
          <w:szCs w:val="20"/>
        </w:rPr>
        <w:t>ring</w:t>
      </w:r>
      <w:r w:rsidR="004C488D">
        <w:rPr>
          <w:rFonts w:ascii="Tahoma" w:hAnsi="Tahoma" w:cs="Tahoma"/>
          <w:b/>
          <w:bCs/>
          <w:sz w:val="20"/>
          <w:szCs w:val="20"/>
        </w:rPr>
        <w:t xml:space="preserve"> for a woman</w:t>
      </w:r>
      <w:r>
        <w:rPr>
          <w:rFonts w:ascii="Tahoma" w:hAnsi="Tahoma" w:cs="Tahoma"/>
          <w:b/>
          <w:bCs/>
          <w:sz w:val="20"/>
          <w:szCs w:val="20"/>
        </w:rPr>
        <w:t>.</w:t>
      </w:r>
      <w:r w:rsidR="004C488D">
        <w:rPr>
          <w:rFonts w:ascii="Tahoma" w:hAnsi="Tahoma" w:cs="Tahoma"/>
          <w:b/>
          <w:bCs/>
          <w:sz w:val="20"/>
          <w:szCs w:val="20"/>
        </w:rPr>
        <w:t xml:space="preserve">  (Long hair is a badge of her </w:t>
      </w:r>
      <w:proofErr w:type="gramStart"/>
      <w:r w:rsidR="004C488D">
        <w:rPr>
          <w:rFonts w:ascii="Tahoma" w:hAnsi="Tahoma" w:cs="Tahoma"/>
          <w:b/>
          <w:bCs/>
          <w:sz w:val="20"/>
          <w:szCs w:val="20"/>
        </w:rPr>
        <w:t>submission .</w:t>
      </w:r>
      <w:proofErr w:type="gramEnd"/>
      <w:r w:rsidR="004C488D">
        <w:rPr>
          <w:rFonts w:ascii="Tahoma" w:hAnsi="Tahoma" w:cs="Tahoma"/>
          <w:b/>
          <w:bCs/>
          <w:sz w:val="20"/>
          <w:szCs w:val="20"/>
        </w:rPr>
        <w:t>)</w:t>
      </w:r>
      <w:r w:rsidR="00524D8F">
        <w:rPr>
          <w:rFonts w:ascii="Tahoma" w:hAnsi="Tahoma" w:cs="Tahoma"/>
          <w:b/>
          <w:bCs/>
          <w:sz w:val="20"/>
          <w:szCs w:val="20"/>
        </w:rPr>
        <w:t xml:space="preserve">  Who defines “long” and “short”?  (Ask your pastor!)</w:t>
      </w:r>
    </w:p>
    <w:p w14:paraId="01671FCB" w14:textId="6C3B5029" w:rsidR="004C488D" w:rsidRDefault="004C488D" w:rsidP="004C488D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41FDB4E3" w14:textId="7C277356" w:rsidR="004C488D" w:rsidRPr="004C488D" w:rsidRDefault="004C488D" w:rsidP="004C488D">
      <w:pPr>
        <w:spacing w:after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4C488D">
        <w:rPr>
          <w:rFonts w:ascii="Tahoma" w:hAnsi="Tahoma" w:cs="Tahoma"/>
          <w:b/>
          <w:bCs/>
          <w:i/>
          <w:iCs/>
          <w:sz w:val="20"/>
          <w:szCs w:val="20"/>
          <w:highlight w:val="yellow"/>
        </w:rPr>
        <w:t>1Cor. 11:5</w:t>
      </w:r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 xml:space="preserve"> But every woman that </w:t>
      </w:r>
      <w:proofErr w:type="spellStart"/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>prayeth</w:t>
      </w:r>
      <w:proofErr w:type="spellEnd"/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 xml:space="preserve"> or </w:t>
      </w:r>
      <w:proofErr w:type="spellStart"/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>prophesieth</w:t>
      </w:r>
      <w:proofErr w:type="spellEnd"/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 xml:space="preserve"> with her head uncovered </w:t>
      </w:r>
      <w:proofErr w:type="spellStart"/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>dishonoureth</w:t>
      </w:r>
      <w:proofErr w:type="spellEnd"/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 xml:space="preserve"> her head: for that is even all one as if she were shaven.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 </w:t>
      </w:r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>6 For if the woman be not covered, let her also be shorn: but if it be a shame for a woman to be shorn or shaven, let her be covered.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>7 For a man indeed ought not to cover his head, forasmuch as he is the image and glory of God: but the woman is the glory of the man.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 xml:space="preserve">8 For the man is not of the </w:t>
      </w:r>
      <w:proofErr w:type="gramStart"/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>woman;</w:t>
      </w:r>
      <w:proofErr w:type="gramEnd"/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 xml:space="preserve"> but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>the woman of the man.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proofErr w:type="gramStart"/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>9  Neither</w:t>
      </w:r>
      <w:proofErr w:type="gramEnd"/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 xml:space="preserve"> was the man created for the woman; but the woman for the man.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>10 For this cause ought the woman to have power on her head because of the angels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>11 Nevertheless neither is the man without the woman, neither the woman without the man, in the Lord.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 xml:space="preserve">12 For as the woman is of the man, even so is the man also by the </w:t>
      </w:r>
      <w:proofErr w:type="gramStart"/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>woman;</w:t>
      </w:r>
      <w:proofErr w:type="gramEnd"/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 xml:space="preserve"> but all things of God.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 xml:space="preserve">13 Judge in yourselves: is it comely that a woman </w:t>
      </w:r>
      <w:proofErr w:type="gramStart"/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>pray</w:t>
      </w:r>
      <w:proofErr w:type="gramEnd"/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 xml:space="preserve"> unto God uncovered?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 xml:space="preserve">14 Doth not even nature itself teach you, that, if a man </w:t>
      </w:r>
      <w:proofErr w:type="gramStart"/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>have</w:t>
      </w:r>
      <w:proofErr w:type="gramEnd"/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 xml:space="preserve"> long hair, it is a shame unto him? 15 But if a woman </w:t>
      </w:r>
      <w:proofErr w:type="gramStart"/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>have</w:t>
      </w:r>
      <w:proofErr w:type="gramEnd"/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 xml:space="preserve"> long hair, it is a glory to her: for </w:t>
      </w:r>
      <w:r w:rsidRPr="004C488D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her hair is given her for a covering</w:t>
      </w:r>
      <w:r w:rsidRPr="004C488D">
        <w:rPr>
          <w:rFonts w:ascii="Tahoma" w:hAnsi="Tahoma" w:cs="Tahoma"/>
          <w:b/>
          <w:bCs/>
          <w:i/>
          <w:iCs/>
          <w:sz w:val="20"/>
          <w:szCs w:val="20"/>
        </w:rPr>
        <w:t xml:space="preserve">. </w:t>
      </w:r>
      <w:r w:rsidR="00FB5B26">
        <w:rPr>
          <w:rFonts w:ascii="Tahoma" w:hAnsi="Tahoma" w:cs="Tahoma"/>
          <w:b/>
          <w:bCs/>
          <w:i/>
          <w:iCs/>
          <w:sz w:val="20"/>
          <w:szCs w:val="20"/>
        </w:rPr>
        <w:t xml:space="preserve"> (NOT A HAT!)</w:t>
      </w:r>
    </w:p>
    <w:p w14:paraId="3A7F358C" w14:textId="7C4F6964" w:rsidR="004C488D" w:rsidRDefault="00FB5B26" w:rsidP="00FB5B26">
      <w:pPr>
        <w:spacing w:after="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524D8F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>THE ROLE OF WOMEN</w:t>
      </w:r>
      <w:r w:rsidR="00F54F2C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14:paraId="51D70DEF" w14:textId="423E6B3B" w:rsidR="00524D8F" w:rsidRDefault="00524D8F" w:rsidP="00FB5B26">
      <w:pPr>
        <w:spacing w:after="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FA4955D" w14:textId="08C4AA5A" w:rsidR="00524D8F" w:rsidRDefault="00524D8F" w:rsidP="00524D8F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Her ministry is primarily family centered.  They are to marry, bear children and guide their homes.  (Example:  Annually, I made up our budget, but my wife wrote the checks, paid the bills, shopped for food, etc.)</w:t>
      </w:r>
    </w:p>
    <w:p w14:paraId="7BC7F6D0" w14:textId="41548BA3" w:rsidR="00524D8F" w:rsidRDefault="00524D8F" w:rsidP="00524D8F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637DD2A4" w14:textId="04875B1A" w:rsidR="00524D8F" w:rsidRDefault="00524D8F" w:rsidP="00524D8F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What about women in “full time” ministry?  As teachers, missionaries, leadership in women’s classes &amp; ministries.</w:t>
      </w:r>
    </w:p>
    <w:p w14:paraId="57BEB7BB" w14:textId="0D8B098F" w:rsidR="00524D8F" w:rsidRDefault="00524D8F" w:rsidP="00524D8F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Single women have greater opportunities for service.</w:t>
      </w:r>
      <w:r w:rsidR="00F54F2C">
        <w:rPr>
          <w:rFonts w:ascii="Tahoma" w:hAnsi="Tahoma" w:cs="Tahoma"/>
          <w:b/>
          <w:bCs/>
          <w:sz w:val="20"/>
          <w:szCs w:val="20"/>
        </w:rPr>
        <w:t xml:space="preserve">  A married woman cannot neglect her husband or family.</w:t>
      </w:r>
    </w:p>
    <w:p w14:paraId="29FA598A" w14:textId="0449CB84" w:rsidR="00F54F2C" w:rsidRDefault="00F54F2C" w:rsidP="00524D8F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1E114C44" w14:textId="4BDA98C3" w:rsidR="00F54F2C" w:rsidRDefault="00F54F2C" w:rsidP="00F54F2C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F54F2C">
        <w:rPr>
          <w:rFonts w:ascii="Tahoma" w:hAnsi="Tahoma" w:cs="Tahoma"/>
          <w:b/>
          <w:bCs/>
          <w:sz w:val="20"/>
          <w:szCs w:val="20"/>
          <w:highlight w:val="yellow"/>
        </w:rPr>
        <w:t>WIDOW WOMEN:</w:t>
      </w:r>
    </w:p>
    <w:p w14:paraId="0C525689" w14:textId="4B1C7235" w:rsidR="00F54F2C" w:rsidRDefault="00F54F2C" w:rsidP="00F54F2C">
      <w:pPr>
        <w:spacing w:after="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F54F2C">
        <w:rPr>
          <w:rFonts w:ascii="Tahoma" w:hAnsi="Tahoma" w:cs="Tahoma"/>
          <w:b/>
          <w:bCs/>
          <w:i/>
          <w:iCs/>
          <w:sz w:val="20"/>
          <w:szCs w:val="20"/>
        </w:rPr>
        <w:t>There are two kinds of widows:</w:t>
      </w:r>
    </w:p>
    <w:p w14:paraId="1D563120" w14:textId="77777777" w:rsidR="00C06D2A" w:rsidRDefault="00C06D2A" w:rsidP="00F54F2C">
      <w:pPr>
        <w:spacing w:after="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BB21E49" w14:textId="65296E07" w:rsidR="00C06D2A" w:rsidRDefault="00C06D2A" w:rsidP="00B972B7">
      <w:pPr>
        <w:spacing w:after="0"/>
        <w:rPr>
          <w:rFonts w:ascii="Tahoma" w:hAnsi="Tahoma" w:cs="Tahoma"/>
          <w:b/>
          <w:bCs/>
          <w:i/>
          <w:iCs/>
          <w:sz w:val="20"/>
          <w:szCs w:val="20"/>
        </w:rPr>
      </w:pPr>
      <w:r w:rsidRPr="00C06D2A">
        <w:rPr>
          <w:rFonts w:ascii="Tahoma" w:hAnsi="Tahoma" w:cs="Tahoma"/>
          <w:b/>
          <w:bCs/>
          <w:i/>
          <w:iCs/>
          <w:sz w:val="20"/>
          <w:szCs w:val="20"/>
          <w:highlight w:val="yellow"/>
        </w:rPr>
        <w:t>1Tim. 5:3</w:t>
      </w:r>
      <w:r w:rsidRPr="00C06D2A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C06D2A">
        <w:rPr>
          <w:rFonts w:ascii="Tahoma" w:hAnsi="Tahoma" w:cs="Tahoma"/>
          <w:b/>
          <w:bCs/>
          <w:i/>
          <w:iCs/>
          <w:sz w:val="20"/>
          <w:szCs w:val="20"/>
        </w:rPr>
        <w:t>Honour</w:t>
      </w:r>
      <w:proofErr w:type="spellEnd"/>
      <w:r w:rsidRPr="00C06D2A">
        <w:rPr>
          <w:rFonts w:ascii="Tahoma" w:hAnsi="Tahoma" w:cs="Tahoma"/>
          <w:b/>
          <w:bCs/>
          <w:i/>
          <w:iCs/>
          <w:sz w:val="20"/>
          <w:szCs w:val="20"/>
        </w:rPr>
        <w:t xml:space="preserve"> widows that are </w:t>
      </w:r>
      <w:r w:rsidRPr="00C06D2A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widows indeed</w:t>
      </w:r>
      <w:r w:rsidRPr="00C06D2A">
        <w:rPr>
          <w:rFonts w:ascii="Tahoma" w:hAnsi="Tahoma" w:cs="Tahoma"/>
          <w:b/>
          <w:bCs/>
          <w:i/>
          <w:iCs/>
          <w:sz w:val="20"/>
          <w:szCs w:val="20"/>
        </w:rPr>
        <w:t>.</w:t>
      </w:r>
    </w:p>
    <w:p w14:paraId="016EDEB5" w14:textId="77777777" w:rsidR="00C06D2A" w:rsidRDefault="00C06D2A" w:rsidP="00C06D2A">
      <w:pPr>
        <w:spacing w:after="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CB5C556" w14:textId="1C87DB4E" w:rsidR="00C06D2A" w:rsidRDefault="00C06D2A" w:rsidP="00F41095">
      <w:pPr>
        <w:spacing w:after="0"/>
        <w:rPr>
          <w:rFonts w:ascii="Tahoma" w:hAnsi="Tahoma" w:cs="Tahoma"/>
          <w:b/>
          <w:bCs/>
          <w:i/>
          <w:iCs/>
          <w:sz w:val="20"/>
          <w:szCs w:val="20"/>
        </w:rPr>
      </w:pPr>
      <w:r w:rsidRPr="00C06D2A">
        <w:rPr>
          <w:rFonts w:ascii="Tahoma" w:hAnsi="Tahoma" w:cs="Tahoma"/>
          <w:b/>
          <w:bCs/>
          <w:i/>
          <w:iCs/>
          <w:sz w:val="20"/>
          <w:szCs w:val="20"/>
          <w:highlight w:val="yellow"/>
        </w:rPr>
        <w:t>1Tim. 5:16</w:t>
      </w:r>
      <w:r w:rsidRPr="00C06D2A">
        <w:rPr>
          <w:rFonts w:ascii="Tahoma" w:hAnsi="Tahoma" w:cs="Tahoma"/>
          <w:b/>
          <w:bCs/>
          <w:i/>
          <w:iCs/>
          <w:sz w:val="20"/>
          <w:szCs w:val="20"/>
        </w:rPr>
        <w:t xml:space="preserve"> If any man or woman that believeth have widows, let them relieve them, and let not the church be charged; that it may relieve them that are </w:t>
      </w:r>
      <w:r w:rsidRPr="00C06D2A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widows indeed</w:t>
      </w:r>
      <w:r w:rsidRPr="00C06D2A">
        <w:rPr>
          <w:rFonts w:ascii="Tahoma" w:hAnsi="Tahoma" w:cs="Tahoma"/>
          <w:b/>
          <w:bCs/>
          <w:i/>
          <w:iCs/>
          <w:sz w:val="20"/>
          <w:szCs w:val="20"/>
        </w:rPr>
        <w:t>.</w:t>
      </w:r>
    </w:p>
    <w:p w14:paraId="22F4F94C" w14:textId="2B0C9A6F" w:rsidR="00C06D2A" w:rsidRDefault="00C06D2A" w:rsidP="00C06D2A">
      <w:pPr>
        <w:spacing w:after="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A361633" w14:textId="0F770877" w:rsidR="00F41095" w:rsidRPr="00F41095" w:rsidRDefault="00F41095" w:rsidP="00F41095">
      <w:pPr>
        <w:spacing w:after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F41095">
        <w:rPr>
          <w:rFonts w:ascii="Tahoma" w:hAnsi="Tahoma" w:cs="Tahoma"/>
          <w:b/>
          <w:bCs/>
          <w:i/>
          <w:iCs/>
          <w:sz w:val="20"/>
          <w:szCs w:val="20"/>
          <w:highlight w:val="yellow"/>
        </w:rPr>
        <w:t>1Tim. 5:9-11</w:t>
      </w:r>
      <w:r w:rsidRPr="00F41095">
        <w:rPr>
          <w:rFonts w:ascii="Tahoma" w:hAnsi="Tahoma" w:cs="Tahoma"/>
          <w:b/>
          <w:bCs/>
          <w:i/>
          <w:iCs/>
          <w:sz w:val="20"/>
          <w:szCs w:val="20"/>
        </w:rPr>
        <w:t xml:space="preserve"> Let not a widow be taken into the number </w:t>
      </w:r>
      <w:r w:rsidRPr="00F4109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under threescore years old, having been the wife of one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</w:t>
      </w:r>
      <w:r w:rsidRPr="00F4109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man</w:t>
      </w:r>
      <w:r w:rsidRPr="00F41095">
        <w:rPr>
          <w:rFonts w:ascii="Tahoma" w:hAnsi="Tahoma" w:cs="Tahoma"/>
          <w:b/>
          <w:bCs/>
          <w:i/>
          <w:iCs/>
          <w:sz w:val="20"/>
          <w:szCs w:val="20"/>
        </w:rPr>
        <w:t xml:space="preserve">, </w:t>
      </w:r>
    </w:p>
    <w:p w14:paraId="37FE861C" w14:textId="397D734B" w:rsidR="00F41095" w:rsidRDefault="00F41095" w:rsidP="00F41095">
      <w:pPr>
        <w:spacing w:after="0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F41095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F4109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10 Well reported </w:t>
      </w:r>
      <w:proofErr w:type="spellStart"/>
      <w:r w:rsidRPr="00F4109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of</w:t>
      </w:r>
      <w:proofErr w:type="spellEnd"/>
      <w:r w:rsidRPr="00F4109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for good works; if she </w:t>
      </w:r>
      <w:proofErr w:type="gramStart"/>
      <w:r w:rsidRPr="00F4109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have</w:t>
      </w:r>
      <w:proofErr w:type="gramEnd"/>
      <w:r w:rsidRPr="00F4109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brought up children, if she have lodged strangers, if she have washed the saints' feet, if she have relieved the afflicted, if she have diligently followed every good work.  </w:t>
      </w:r>
    </w:p>
    <w:p w14:paraId="1D8BAA77" w14:textId="77777777" w:rsidR="00B972B7" w:rsidRPr="00B972B7" w:rsidRDefault="00B972B7" w:rsidP="00B972B7">
      <w:pPr>
        <w:spacing w:after="0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B972B7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1Ti 5:11 But the younger widows </w:t>
      </w:r>
      <w:proofErr w:type="gramStart"/>
      <w:r w:rsidRPr="00B972B7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refuse:</w:t>
      </w:r>
      <w:proofErr w:type="gramEnd"/>
      <w:r w:rsidRPr="00B972B7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for when they have begun to wax wanton against Christ, they will marry;</w:t>
      </w:r>
    </w:p>
    <w:p w14:paraId="12174A0A" w14:textId="77777777" w:rsidR="00B972B7" w:rsidRPr="00B972B7" w:rsidRDefault="00B972B7" w:rsidP="00B972B7">
      <w:pPr>
        <w:spacing w:after="0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B972B7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12 Having damnation, because they have cast off their first faith.</w:t>
      </w:r>
    </w:p>
    <w:p w14:paraId="22800B98" w14:textId="77777777" w:rsidR="00B972B7" w:rsidRPr="00B972B7" w:rsidRDefault="00B972B7" w:rsidP="00B972B7">
      <w:pPr>
        <w:spacing w:after="0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B972B7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13 And withal they learn to be idle, wandering about from house to house; and not only idle, but tattlers also and busybodies, speaking things which they ought not.</w:t>
      </w:r>
    </w:p>
    <w:p w14:paraId="4384DAF0" w14:textId="77777777" w:rsidR="00C06D2A" w:rsidRPr="00C06D2A" w:rsidRDefault="00C06D2A" w:rsidP="00C06D2A">
      <w:pPr>
        <w:spacing w:after="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E7F61EE" w14:textId="54F38DF3" w:rsidR="00F41095" w:rsidRDefault="00F54F2C" w:rsidP="00F4109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06D2A">
        <w:rPr>
          <w:rFonts w:ascii="Tahoma" w:hAnsi="Tahoma" w:cs="Tahoma"/>
          <w:b/>
          <w:bCs/>
          <w:i/>
          <w:iCs/>
          <w:sz w:val="20"/>
          <w:szCs w:val="20"/>
        </w:rPr>
        <w:t>“</w:t>
      </w:r>
      <w:proofErr w:type="gramStart"/>
      <w:r w:rsidRPr="00C06D2A">
        <w:rPr>
          <w:rFonts w:ascii="Tahoma" w:hAnsi="Tahoma" w:cs="Tahoma"/>
          <w:b/>
          <w:bCs/>
          <w:i/>
          <w:iCs/>
          <w:sz w:val="20"/>
          <w:szCs w:val="20"/>
        </w:rPr>
        <w:t>widows</w:t>
      </w:r>
      <w:proofErr w:type="gramEnd"/>
      <w:r w:rsidRPr="00C06D2A">
        <w:rPr>
          <w:rFonts w:ascii="Tahoma" w:hAnsi="Tahoma" w:cs="Tahoma"/>
          <w:b/>
          <w:bCs/>
          <w:i/>
          <w:iCs/>
          <w:sz w:val="20"/>
          <w:szCs w:val="20"/>
        </w:rPr>
        <w:t xml:space="preserve"> indeed</w:t>
      </w:r>
      <w:r w:rsidR="00C06D2A" w:rsidRPr="00C06D2A">
        <w:rPr>
          <w:rFonts w:ascii="Tahoma" w:hAnsi="Tahoma" w:cs="Tahoma"/>
          <w:b/>
          <w:bCs/>
          <w:i/>
          <w:iCs/>
          <w:sz w:val="20"/>
          <w:szCs w:val="20"/>
        </w:rPr>
        <w:t>”</w:t>
      </w:r>
      <w:r w:rsidRPr="00C06D2A">
        <w:rPr>
          <w:rFonts w:ascii="Tahoma" w:hAnsi="Tahoma" w:cs="Tahoma"/>
          <w:b/>
          <w:bCs/>
          <w:i/>
          <w:i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 desolate, totally dependent on the Lord, a prayer warrior, over 60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yrs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old., never divorced or remarried, have a good testimon</w:t>
      </w:r>
      <w:r w:rsidR="00F41095">
        <w:rPr>
          <w:rFonts w:ascii="Tahoma" w:hAnsi="Tahoma" w:cs="Tahoma"/>
          <w:b/>
          <w:bCs/>
          <w:sz w:val="20"/>
          <w:szCs w:val="20"/>
        </w:rPr>
        <w:t>y.</w:t>
      </w:r>
    </w:p>
    <w:p w14:paraId="1E99776D" w14:textId="0556340D" w:rsidR="00F41095" w:rsidRPr="008A3F0A" w:rsidRDefault="00F41095" w:rsidP="00F4109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bCs/>
          <w:sz w:val="20"/>
          <w:szCs w:val="20"/>
        </w:rPr>
      </w:pPr>
      <w:r w:rsidRPr="00F41095">
        <w:rPr>
          <w:rFonts w:ascii="Tahoma" w:hAnsi="Tahoma" w:cs="Tahoma"/>
          <w:b/>
          <w:bCs/>
          <w:i/>
          <w:iCs/>
          <w:sz w:val="20"/>
          <w:szCs w:val="20"/>
        </w:rPr>
        <w:t>“</w:t>
      </w:r>
      <w:proofErr w:type="gramStart"/>
      <w:r w:rsidRPr="00F41095">
        <w:rPr>
          <w:rFonts w:ascii="Tahoma" w:hAnsi="Tahoma" w:cs="Tahoma"/>
          <w:b/>
          <w:bCs/>
          <w:i/>
          <w:iCs/>
          <w:sz w:val="20"/>
          <w:szCs w:val="20"/>
        </w:rPr>
        <w:t>widows</w:t>
      </w:r>
      <w:proofErr w:type="gramEnd"/>
      <w:r w:rsidRPr="00F41095">
        <w:rPr>
          <w:rFonts w:ascii="Tahoma" w:hAnsi="Tahoma" w:cs="Tahoma"/>
          <w:b/>
          <w:bCs/>
          <w:i/>
          <w:iCs/>
          <w:sz w:val="20"/>
          <w:szCs w:val="20"/>
        </w:rPr>
        <w:t>…</w:t>
      </w:r>
      <w:r w:rsidRPr="008A3F0A">
        <w:rPr>
          <w:rFonts w:ascii="Tahoma" w:hAnsi="Tahoma" w:cs="Tahoma"/>
          <w:b/>
          <w:bCs/>
          <w:sz w:val="20"/>
          <w:szCs w:val="20"/>
        </w:rPr>
        <w:t>under 3 score years” etc.</w:t>
      </w:r>
      <w:r w:rsidR="00B972B7" w:rsidRPr="008A3F0A">
        <w:rPr>
          <w:rFonts w:ascii="Tahoma" w:hAnsi="Tahoma" w:cs="Tahoma"/>
          <w:b/>
          <w:bCs/>
          <w:sz w:val="20"/>
          <w:szCs w:val="20"/>
        </w:rPr>
        <w:t xml:space="preserve">  vv. 11-15</w:t>
      </w:r>
    </w:p>
    <w:p w14:paraId="57179031" w14:textId="346403BC" w:rsidR="00B972B7" w:rsidRPr="008A3F0A" w:rsidRDefault="00B972B7" w:rsidP="00B972B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7BF00A2D" w14:textId="13774A48" w:rsidR="00B972B7" w:rsidRPr="00B972B7" w:rsidRDefault="00B972B7" w:rsidP="00B972B7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The church is only responsible for the relief of those under the first category: </w:t>
      </w:r>
      <w:r w:rsidRPr="00B972B7">
        <w:rPr>
          <w:rFonts w:ascii="Tahoma" w:hAnsi="Tahoma" w:cs="Tahoma"/>
          <w:b/>
          <w:bCs/>
          <w:i/>
          <w:iCs/>
          <w:sz w:val="20"/>
          <w:szCs w:val="20"/>
        </w:rPr>
        <w:t>“widows indeed”</w:t>
      </w:r>
    </w:p>
    <w:p w14:paraId="14207B77" w14:textId="124BAD78" w:rsidR="00F41095" w:rsidRDefault="00F41095" w:rsidP="00F41095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7C4A9999" w14:textId="77777777" w:rsidR="00F41095" w:rsidRPr="00F41095" w:rsidRDefault="00F41095" w:rsidP="00F41095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03BFF0ED" w14:textId="7D30D2F0" w:rsidR="00F54F2C" w:rsidRDefault="00F54F2C" w:rsidP="00524D8F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55193793" w14:textId="77777777" w:rsidR="00F54F2C" w:rsidRDefault="00F54F2C" w:rsidP="00524D8F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58D40E29" w14:textId="77777777" w:rsidR="00F54F2C" w:rsidRPr="00524D8F" w:rsidRDefault="00F54F2C" w:rsidP="00524D8F">
      <w:pPr>
        <w:spacing w:after="0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92A3C07" w14:textId="744DBD2B" w:rsidR="004C488D" w:rsidRDefault="004C488D" w:rsidP="004C488D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55F18A6" w14:textId="77777777" w:rsidR="004C488D" w:rsidRPr="001812D0" w:rsidRDefault="004C488D" w:rsidP="004C488D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88A3D88" w14:textId="5440AEB2" w:rsidR="00D34FE9" w:rsidRPr="001812D0" w:rsidRDefault="00D34FE9" w:rsidP="001812D0">
      <w:pPr>
        <w:spacing w:after="0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4C03F25" w14:textId="6E43595D" w:rsidR="00D34FE9" w:rsidRDefault="00D34FE9" w:rsidP="005C37A5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8C82658" w14:textId="77777777" w:rsidR="00D34FE9" w:rsidRPr="005C37A5" w:rsidRDefault="00D34FE9" w:rsidP="005C37A5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DE39183" w14:textId="0E520E0F" w:rsidR="005C37A5" w:rsidRDefault="005C37A5" w:rsidP="005C37A5">
      <w:pPr>
        <w:spacing w:after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CF20327" w14:textId="77777777" w:rsidR="005C37A5" w:rsidRPr="00AD30DB" w:rsidRDefault="005C37A5" w:rsidP="005C37A5">
      <w:pPr>
        <w:spacing w:after="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D34CE46" w14:textId="3F923DC2" w:rsidR="00AD30DB" w:rsidRPr="004A1075" w:rsidRDefault="00AD30DB" w:rsidP="00AD30D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AD30D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C294BFB" w14:textId="1FB9A813" w:rsidR="004A1075" w:rsidRDefault="004A1075" w:rsidP="004A1075">
      <w:pPr>
        <w:spacing w:after="0"/>
        <w:rPr>
          <w:b/>
          <w:bCs/>
          <w:sz w:val="28"/>
          <w:szCs w:val="28"/>
          <w:highlight w:val="yellow"/>
        </w:rPr>
      </w:pPr>
    </w:p>
    <w:sectPr w:rsidR="004A1075" w:rsidSect="004A1075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A1415"/>
    <w:multiLevelType w:val="hybridMultilevel"/>
    <w:tmpl w:val="73341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03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75"/>
    <w:rsid w:val="000D22C9"/>
    <w:rsid w:val="00172917"/>
    <w:rsid w:val="001812D0"/>
    <w:rsid w:val="004A1075"/>
    <w:rsid w:val="004C488D"/>
    <w:rsid w:val="00524D8F"/>
    <w:rsid w:val="005C37A5"/>
    <w:rsid w:val="00616224"/>
    <w:rsid w:val="007A224E"/>
    <w:rsid w:val="008A3F0A"/>
    <w:rsid w:val="008F38CA"/>
    <w:rsid w:val="00AD30DB"/>
    <w:rsid w:val="00B22DD2"/>
    <w:rsid w:val="00B972B7"/>
    <w:rsid w:val="00C06D2A"/>
    <w:rsid w:val="00D34FE9"/>
    <w:rsid w:val="00E10E15"/>
    <w:rsid w:val="00F41095"/>
    <w:rsid w:val="00F54F2C"/>
    <w:rsid w:val="00FB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3CB3"/>
  <w15:chartTrackingRefBased/>
  <w15:docId w15:val="{5A78124F-2174-46A3-852B-A1166D10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Fedena</dc:creator>
  <cp:keywords/>
  <dc:description/>
  <cp:lastModifiedBy>Paul Fedena</cp:lastModifiedBy>
  <cp:revision>6</cp:revision>
  <cp:lastPrinted>2022-03-26T17:58:00Z</cp:lastPrinted>
  <dcterms:created xsi:type="dcterms:W3CDTF">2022-03-26T16:52:00Z</dcterms:created>
  <dcterms:modified xsi:type="dcterms:W3CDTF">2022-04-18T16:41:00Z</dcterms:modified>
</cp:coreProperties>
</file>